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様式第１号　</w:t>
      </w: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第４条関係</w:t>
      </w:r>
      <w:r>
        <w:rPr>
          <w:rFonts w:hint="eastAsia" w:ascii="ＭＳ 明朝" w:hAnsi="ＭＳ 明朝" w:eastAsia="ＭＳ 明朝"/>
          <w:sz w:val="22"/>
        </w:rPr>
        <w:t>)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　　　　　　　</w:t>
      </w:r>
    </w:p>
    <w:p>
      <w:pPr>
        <w:pStyle w:val="0"/>
        <w:spacing w:line="360" w:lineRule="exact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災害時協力井戸登録申出書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　　　　　　　　</w:t>
      </w:r>
    </w:p>
    <w:p>
      <w:pPr>
        <w:pStyle w:val="0"/>
        <w:spacing w:line="360" w:lineRule="exact"/>
        <w:ind w:firstLine="7040" w:firstLineChars="3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年　　月　　日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廿日市市長　様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私が所有（管理）する井戸について、「廿日市市災害時協力井戸登録制度実施要綱」に基づき、災害時協力井戸として申し出ます。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tbl>
      <w:tblPr>
        <w:tblStyle w:val="11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648"/>
        <w:gridCol w:w="1440"/>
        <w:gridCol w:w="1140"/>
        <w:gridCol w:w="5953"/>
      </w:tblGrid>
      <w:tr>
        <w:trPr/>
        <w:tc>
          <w:tcPr>
            <w:tcW w:w="2088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申　出　者</w:t>
            </w:r>
          </w:p>
          <w:p>
            <w:pPr>
              <w:pStyle w:val="0"/>
              <w:widowControl w:val="0"/>
              <w:numPr>
                <w:ilvl w:val="0"/>
                <w:numId w:val="1"/>
              </w:numPr>
              <w:ind w:left="360" w:hanging="36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所有者</w:t>
            </w:r>
          </w:p>
          <w:p>
            <w:pPr>
              <w:pStyle w:val="0"/>
              <w:widowControl w:val="0"/>
              <w:numPr>
                <w:ilvl w:val="0"/>
                <w:numId w:val="1"/>
              </w:numPr>
              <w:ind w:left="360" w:hanging="36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管理者</w:t>
            </w:r>
          </w:p>
        </w:tc>
        <w:tc>
          <w:tcPr>
            <w:tcW w:w="11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氏　　名</w:t>
            </w:r>
          </w:p>
        </w:tc>
        <w:tc>
          <w:tcPr>
            <w:tcW w:w="59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/>
        <w:tc>
          <w:tcPr>
            <w:tcW w:w="2088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pacing w:line="360" w:lineRule="auto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11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住　　所</w:t>
            </w:r>
          </w:p>
        </w:tc>
        <w:tc>
          <w:tcPr>
            <w:tcW w:w="59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/>
        <w:tc>
          <w:tcPr>
            <w:tcW w:w="2088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11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電話番号</w:t>
            </w:r>
          </w:p>
        </w:tc>
        <w:tc>
          <w:tcPr>
            <w:tcW w:w="59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/>
        <w:tc>
          <w:tcPr>
            <w:tcW w:w="2088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所有者又は管理者</w:t>
            </w:r>
          </w:p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18"/>
              </w:rPr>
            </w:pPr>
            <w:r>
              <w:rPr>
                <w:rFonts w:hint="eastAsia" w:ascii="ＭＳ 明朝" w:hAnsi="ＭＳ 明朝" w:eastAsia="ＭＳ 明朝"/>
                <w:kern w:val="2"/>
                <w:sz w:val="18"/>
              </w:rPr>
              <w:t>※申出者と異なる</w:t>
            </w:r>
          </w:p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18"/>
              </w:rPr>
            </w:pPr>
            <w:r>
              <w:rPr>
                <w:rFonts w:hint="eastAsia" w:ascii="ＭＳ 明朝" w:hAnsi="ＭＳ 明朝" w:eastAsia="ＭＳ 明朝"/>
                <w:kern w:val="2"/>
                <w:sz w:val="18"/>
              </w:rPr>
              <w:t>場合のみ記入</w:t>
            </w:r>
          </w:p>
        </w:tc>
        <w:tc>
          <w:tcPr>
            <w:tcW w:w="11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氏　　名</w:t>
            </w:r>
          </w:p>
        </w:tc>
        <w:tc>
          <w:tcPr>
            <w:tcW w:w="59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/>
        <w:tc>
          <w:tcPr>
            <w:tcW w:w="2088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11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住　　所</w:t>
            </w:r>
          </w:p>
        </w:tc>
        <w:tc>
          <w:tcPr>
            <w:tcW w:w="59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484" w:hRule="atLeast"/>
        </w:trPr>
        <w:tc>
          <w:tcPr>
            <w:tcW w:w="2088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pacing w:line="360" w:lineRule="auto"/>
              <w:jc w:val="center"/>
              <w:rPr>
                <w:rFonts w:hint="eastAsia" w:ascii="ＭＳ 明朝" w:hAnsi="ＭＳ 明朝" w:eastAsia="ＭＳ 明朝"/>
                <w:kern w:val="2"/>
                <w:sz w:val="20"/>
              </w:rPr>
            </w:pPr>
          </w:p>
        </w:tc>
        <w:tc>
          <w:tcPr>
            <w:tcW w:w="11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電話番号</w:t>
            </w:r>
          </w:p>
        </w:tc>
        <w:tc>
          <w:tcPr>
            <w:tcW w:w="59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484" w:hRule="atLeast"/>
        </w:trPr>
        <w:tc>
          <w:tcPr>
            <w:tcW w:w="64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pacing w:line="360" w:lineRule="auto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井戸の仕様等</w:t>
            </w: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center"/>
              <w:rPr>
                <w:rFonts w:hint="eastAsia" w:ascii="ＭＳ 明朝" w:hAnsi="ＭＳ 明朝" w:eastAsia="ＭＳ 明朝"/>
                <w:kern w:val="2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井戸の所在地</w:t>
            </w:r>
          </w:p>
        </w:tc>
        <w:tc>
          <w:tcPr>
            <w:tcW w:w="70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廿日市市</w:t>
            </w:r>
          </w:p>
        </w:tc>
      </w:tr>
      <w:tr>
        <w:trPr/>
        <w:tc>
          <w:tcPr>
            <w:tcW w:w="6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center"/>
              <w:rPr>
                <w:rFonts w:hint="eastAsia" w:ascii="ＭＳ 明朝" w:hAnsi="ＭＳ 明朝" w:eastAsia="ＭＳ 明朝"/>
                <w:kern w:val="2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井戸の位置</w:t>
            </w:r>
          </w:p>
        </w:tc>
        <w:tc>
          <w:tcPr>
            <w:tcW w:w="70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□宅地内</w:t>
            </w:r>
            <w:r>
              <w:rPr>
                <w:rFonts w:hint="eastAsia" w:ascii="ＭＳ 明朝" w:hAnsi="ＭＳ 明朝" w:eastAsia="ＭＳ 明朝"/>
                <w:kern w:val="2"/>
                <w:sz w:val="22"/>
              </w:rPr>
              <w:t xml:space="preserve"> (</w:t>
            </w: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□屋内　□屋外</w:t>
            </w:r>
            <w:r>
              <w:rPr>
                <w:rFonts w:hint="eastAsia" w:ascii="ＭＳ 明朝" w:hAnsi="ＭＳ 明朝" w:eastAsia="ＭＳ 明朝"/>
                <w:kern w:val="2"/>
                <w:sz w:val="22"/>
              </w:rPr>
              <w:t>)</w:t>
            </w:r>
            <w:r>
              <w:rPr>
                <w:rFonts w:hint="eastAsia" w:ascii="ＭＳ 明朝" w:hAnsi="ＭＳ 明朝" w:eastAsia="ＭＳ 明朝"/>
                <w:kern w:val="2"/>
                <w:sz w:val="22"/>
              </w:rPr>
              <w:t>　□田畑　□その他（　　　　　　　　）</w:t>
            </w:r>
          </w:p>
        </w:tc>
      </w:tr>
      <w:tr>
        <w:trPr/>
        <w:tc>
          <w:tcPr>
            <w:tcW w:w="6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center"/>
              <w:rPr>
                <w:rFonts w:hint="eastAsia" w:ascii="ＭＳ 明朝" w:hAnsi="ＭＳ 明朝" w:eastAsia="ＭＳ 明朝"/>
                <w:kern w:val="2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汲み上げ方法</w:t>
            </w:r>
          </w:p>
        </w:tc>
        <w:tc>
          <w:tcPr>
            <w:tcW w:w="70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□電動ポンプ　□手動ポンプ　□電動・手動併用　□つるべ等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□その他（　　　　　　　　）</w:t>
            </w:r>
          </w:p>
        </w:tc>
      </w:tr>
      <w:tr>
        <w:trPr/>
        <w:tc>
          <w:tcPr>
            <w:tcW w:w="6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center"/>
              <w:rPr>
                <w:rFonts w:hint="eastAsia" w:ascii="ＭＳ 明朝" w:hAnsi="ＭＳ 明朝" w:eastAsia="ＭＳ 明朝"/>
                <w:kern w:val="2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停電時の使用</w:t>
            </w:r>
          </w:p>
        </w:tc>
        <w:tc>
          <w:tcPr>
            <w:tcW w:w="70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□可能　　□不可能</w:t>
            </w:r>
          </w:p>
        </w:tc>
      </w:tr>
      <w:tr>
        <w:trPr/>
        <w:tc>
          <w:tcPr>
            <w:tcW w:w="6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利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用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状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況</w:t>
            </w:r>
          </w:p>
        </w:tc>
        <w:tc>
          <w:tcPr>
            <w:tcW w:w="70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□日常的に利用している　</w:t>
            </w:r>
          </w:p>
          <w:p>
            <w:pPr>
              <w:pStyle w:val="0"/>
              <w:widowControl w:val="0"/>
              <w:ind w:firstLine="200" w:firstLineChars="100"/>
              <w:jc w:val="both"/>
              <w:rPr>
                <w:rFonts w:hint="eastAsia" w:ascii="ＭＳ 明朝" w:hAnsi="ＭＳ 明朝" w:eastAsia="ＭＳ 明朝"/>
                <w:kern w:val="2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(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□飲料水　□生活用水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(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洗濯、掃除、風呂等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)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　□事業（業務）用水</w:t>
            </w:r>
          </w:p>
          <w:p>
            <w:pPr>
              <w:pStyle w:val="0"/>
              <w:widowControl w:val="0"/>
              <w:ind w:firstLine="200" w:firstLineChars="100"/>
              <w:jc w:val="both"/>
              <w:rPr>
                <w:rFonts w:hint="eastAsia" w:ascii="ＭＳ 明朝" w:hAnsi="ＭＳ 明朝" w:eastAsia="ＭＳ 明朝"/>
                <w:kern w:val="2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□かんがい用水　□その他（　　　　　　　　）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)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□あまり利用していない　</w:t>
            </w:r>
          </w:p>
        </w:tc>
      </w:tr>
      <w:tr>
        <w:trPr/>
        <w:tc>
          <w:tcPr>
            <w:tcW w:w="6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水　　　量</w:t>
            </w:r>
          </w:p>
        </w:tc>
        <w:tc>
          <w:tcPr>
            <w:tcW w:w="70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□水量は確保されている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□渇水時には枯れることがある　　□不明</w:t>
            </w:r>
          </w:p>
        </w:tc>
      </w:tr>
      <w:tr>
        <w:trPr/>
        <w:tc>
          <w:tcPr>
            <w:tcW w:w="6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pacing w:line="360" w:lineRule="auto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 w:eastAsia="ＭＳ 明朝"/>
                <w:kern w:val="2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水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質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検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査</w:t>
            </w:r>
          </w:p>
        </w:tc>
        <w:tc>
          <w:tcPr>
            <w:tcW w:w="70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□水質検査を定期的に実施している。（□飲用可能　□飲用不可能</w:t>
            </w:r>
            <w:r>
              <w:rPr>
                <w:rFonts w:hint="eastAsia" w:ascii="ＭＳ 明朝" w:hAnsi="ＭＳ 明朝" w:eastAsia="ＭＳ 明朝"/>
                <w:kern w:val="2"/>
                <w:sz w:val="22"/>
              </w:rPr>
              <w:t>)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□水質検査は実施していない</w:t>
            </w:r>
          </w:p>
        </w:tc>
      </w:tr>
      <w:tr>
        <w:trPr>
          <w:trHeight w:val="540" w:hRule="atLeast"/>
        </w:trPr>
        <w:tc>
          <w:tcPr>
            <w:tcW w:w="208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井戸の利用時間</w:t>
            </w:r>
          </w:p>
        </w:tc>
        <w:tc>
          <w:tcPr>
            <w:tcW w:w="70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□指定する（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時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　分　～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時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分）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□指定しない</w:t>
            </w:r>
          </w:p>
        </w:tc>
      </w:tr>
    </w:tbl>
    <w:p>
      <w:pPr>
        <w:pStyle w:val="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（裏面に続く）</w:t>
      </w:r>
    </w:p>
    <w:p>
      <w:pPr>
        <w:pStyle w:val="0"/>
        <w:jc w:val="right"/>
        <w:rPr>
          <w:rFonts w:hint="eastAsia" w:ascii="ＭＳ 明朝" w:hAnsi="ＭＳ 明朝" w:eastAsia="ＭＳ 明朝"/>
          <w:sz w:val="22"/>
        </w:rPr>
      </w:pPr>
    </w:p>
    <w:tbl>
      <w:tblPr>
        <w:tblStyle w:val="11"/>
        <w:tblW w:w="9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728"/>
        <w:gridCol w:w="7717"/>
      </w:tblGrid>
      <w:tr>
        <w:trPr>
          <w:trHeight w:val="900" w:hRule="atLeast"/>
        </w:trPr>
        <w:tc>
          <w:tcPr>
            <w:tcW w:w="172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情報の公開</w:t>
            </w:r>
          </w:p>
        </w:tc>
        <w:tc>
          <w:tcPr>
            <w:tcW w:w="77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firstLineChars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〈同意事項（必須）〉</w:t>
            </w:r>
            <w:r>
              <w:rPr>
                <w:rFonts w:hint="eastAsia" w:ascii="ＭＳ 明朝" w:hAnsi="ＭＳ 明朝" w:eastAsia="ＭＳ 明朝"/>
                <w:u w:val="wave" w:color="auto"/>
              </w:rPr>
              <w:t>※どちらかにチェックをしてください。</w:t>
            </w:r>
          </w:p>
          <w:p>
            <w:pPr>
              <w:pStyle w:val="0"/>
              <w:ind w:left="105" w:hanging="105" w:hangingChars="5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平時及び災害時に、「井戸の所在地」や「提供者の名字」などの井戸情報を公表することに同意します。</w:t>
            </w:r>
          </w:p>
          <w:p>
            <w:pPr>
              <w:pStyle w:val="0"/>
              <w:ind w:left="105" w:hanging="105" w:hangingChars="5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災害時のみに、「井戸の所在地」や「提供者の名字」などの井戸情報を公表することに同意します。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〈井戸情報の公表先について〉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u w:val="wave" w:color="auto"/>
              </w:rPr>
              <w:t>公表して欲しくない</w:t>
            </w:r>
            <w:r>
              <w:rPr>
                <w:rFonts w:hint="eastAsia" w:ascii="ＭＳ 明朝" w:hAnsi="ＭＳ 明朝" w:eastAsia="ＭＳ 明朝"/>
              </w:rPr>
              <w:t>公表先があれ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</w:rPr>
              <w:t>ばチェックしてください。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避難所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市ホームページ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自治会連合会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自主防災組織</w:t>
            </w:r>
          </w:p>
        </w:tc>
      </w:tr>
      <w:tr>
        <w:trPr>
          <w:trHeight w:val="3050" w:hRule="atLeast"/>
        </w:trPr>
        <w:tc>
          <w:tcPr>
            <w:tcW w:w="944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周辺地図【略図】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3200" w:hRule="atLeast"/>
        </w:trPr>
        <w:tc>
          <w:tcPr>
            <w:tcW w:w="944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井戸の場所【略図】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 w:eastAsia="ＭＳ 明朝"/>
                <w:kern w:val="2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※提供いただいた個人情報については、この事業以外の目的には使用しません。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※周辺地図【略図】等で枠に収まらない場合は、別の用紙に記入して提出してください。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（災害時協力井戸の登録の要件）</w:t>
      </w:r>
    </w:p>
    <w:p>
      <w:pPr>
        <w:pStyle w:val="0"/>
        <w:spacing w:line="360" w:lineRule="exact"/>
        <w:ind w:left="220" w:hanging="220" w:hanging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　市内に所在する井戸であって、現在使用しており、今後も継続的に使用が可能なものであること。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２　災害時に無償で井戸水を提供できること。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３　井戸水をくみ上げるためのポンプ、つるべ等があること。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４　井戸枠等が設置されており、安全に使用できること。</w:t>
      </w:r>
    </w:p>
    <w:p>
      <w:pPr>
        <w:pStyle w:val="0"/>
        <w:spacing w:line="36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５　生活用水としての利用が可能な水質（無色透明・無臭を基本とする。）であること。</w:t>
      </w:r>
    </w:p>
    <w:p>
      <w:pPr>
        <w:pStyle w:val="0"/>
        <w:spacing w:line="360" w:lineRule="exact"/>
        <w:ind w:left="220" w:hanging="220" w:hanging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</w:rPr>
        <w:t>６　井戸の所在地情報等を公表することについて、井戸の所有者及び管理者の同意が得られること。</w:t>
      </w:r>
    </w:p>
    <w:sectPr>
      <w:pgSz w:w="11906" w:h="16838"/>
      <w:pgMar w:top="1417" w:right="1417" w:bottom="850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C1EC12F6"/>
    <w:lvl w:ilvl="0" w:tplc="00000000">
      <w:numFmt w:val="bullet"/>
      <w:lvlText w:val="□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0000000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0000000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0000000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0000000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0000000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0000000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0000000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0000000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98</TotalTime>
  <Pages>2</Pages>
  <Words>0</Words>
  <Characters>853</Characters>
  <Application>JUST Note</Application>
  <Lines>335</Lines>
  <Paragraphs>62</Paragraphs>
  <CharactersWithSpaces>1003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Mikuni Takaaki</dc:creator>
  <cp:lastModifiedBy>Mikuni Takaaki</cp:lastModifiedBy>
  <cp:lastPrinted>2025-10-08T05:48:32Z</cp:lastPrinted>
  <dcterms:created xsi:type="dcterms:W3CDTF">2025-01-15T04:42:00Z</dcterms:created>
  <dcterms:modified xsi:type="dcterms:W3CDTF">2025-10-09T01:03:41Z</dcterms:modified>
  <cp:revision>1</cp:revision>
</cp:coreProperties>
</file>